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2590" w14:textId="77777777" w:rsidR="008F2AB4" w:rsidRPr="00422AFA" w:rsidRDefault="008F2AB4" w:rsidP="008F2AB4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b/>
          <w:bCs/>
          <w:i/>
          <w:iCs/>
          <w:lang w:eastAsia="en-US"/>
        </w:rPr>
      </w:pPr>
      <w:r w:rsidRPr="00422AFA">
        <w:rPr>
          <w:rFonts w:eastAsiaTheme="minorHAnsi"/>
          <w:b/>
          <w:bCs/>
          <w:i/>
          <w:iCs/>
          <w:lang w:eastAsia="en-US"/>
        </w:rPr>
        <w:t>М.А. Емелина</w:t>
      </w:r>
    </w:p>
    <w:p w14:paraId="77BCD4E2" w14:textId="77777777" w:rsidR="008F2AB4" w:rsidRPr="00422AFA" w:rsidRDefault="008F2AB4" w:rsidP="008F2AB4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i/>
          <w:iCs/>
          <w:lang w:eastAsia="en-US"/>
        </w:rPr>
      </w:pPr>
      <w:r w:rsidRPr="00422AFA">
        <w:rPr>
          <w:rFonts w:eastAsiaTheme="minorHAnsi"/>
          <w:i/>
          <w:iCs/>
          <w:lang w:eastAsia="en-US"/>
        </w:rPr>
        <w:t xml:space="preserve">Кандидат исторических наук, </w:t>
      </w:r>
      <w:r>
        <w:rPr>
          <w:rFonts w:eastAsiaTheme="minorHAnsi"/>
          <w:i/>
          <w:iCs/>
          <w:lang w:eastAsia="en-US"/>
        </w:rPr>
        <w:t>главный специалист Арктического и антарктического научно-исследовательского института</w:t>
      </w:r>
      <w:r w:rsidRPr="00422AFA">
        <w:rPr>
          <w:rFonts w:eastAsiaTheme="minorHAnsi"/>
          <w:i/>
          <w:iCs/>
          <w:lang w:eastAsia="en-US"/>
        </w:rPr>
        <w:t xml:space="preserve"> (Санкт-Петербург)</w:t>
      </w:r>
    </w:p>
    <w:p w14:paraId="223FDE8F" w14:textId="6E03F150" w:rsidR="008F2AB4" w:rsidRPr="00422AFA" w:rsidRDefault="0050719B" w:rsidP="008F2AB4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  <w:hyperlink r:id="rId4" w:history="1">
        <w:r w:rsidRPr="00F00F61">
          <w:rPr>
            <w:rStyle w:val="a4"/>
            <w:rFonts w:eastAsiaTheme="minorHAnsi"/>
            <w:lang w:eastAsia="en-US"/>
          </w:rPr>
          <w:t>mritaemelina@gmail.com</w:t>
        </w:r>
      </w:hyperlink>
      <w:r>
        <w:rPr>
          <w:rFonts w:eastAsiaTheme="minorHAnsi"/>
          <w:lang w:eastAsia="en-US"/>
        </w:rPr>
        <w:t xml:space="preserve"> </w:t>
      </w:r>
    </w:p>
    <w:p w14:paraId="0749E28E" w14:textId="77777777" w:rsidR="008F2AB4" w:rsidRPr="00422AFA" w:rsidRDefault="008F2AB4" w:rsidP="008F2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0374" w14:textId="331FA168" w:rsidR="008F2AB4" w:rsidRPr="00422AFA" w:rsidRDefault="008F2AB4" w:rsidP="008F2A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AFA">
        <w:rPr>
          <w:rFonts w:ascii="Times New Roman" w:hAnsi="Times New Roman" w:cs="Times New Roman"/>
          <w:b/>
          <w:bCs/>
          <w:sz w:val="24"/>
          <w:szCs w:val="24"/>
        </w:rPr>
        <w:t xml:space="preserve">«...может быть богато представлен на этой международной арене соревнования культуры»: участие </w:t>
      </w:r>
      <w:proofErr w:type="spellStart"/>
      <w:r w:rsidRPr="00422AFA">
        <w:rPr>
          <w:rFonts w:ascii="Times New Roman" w:hAnsi="Times New Roman" w:cs="Times New Roman"/>
          <w:b/>
          <w:bCs/>
          <w:sz w:val="24"/>
          <w:szCs w:val="24"/>
        </w:rPr>
        <w:t>Главсевморпути</w:t>
      </w:r>
      <w:proofErr w:type="spellEnd"/>
      <w:r w:rsidRPr="00422AFA">
        <w:rPr>
          <w:rFonts w:ascii="Times New Roman" w:hAnsi="Times New Roman" w:cs="Times New Roman"/>
          <w:b/>
          <w:bCs/>
          <w:sz w:val="24"/>
          <w:szCs w:val="24"/>
        </w:rPr>
        <w:t xml:space="preserve"> в Парижской выставке 1937 г.</w:t>
      </w:r>
    </w:p>
    <w:p w14:paraId="61E256E0" w14:textId="77777777" w:rsidR="008F2AB4" w:rsidRPr="00422AFA" w:rsidRDefault="008F2AB4" w:rsidP="008F2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BB221" w14:textId="77777777" w:rsidR="008F2AB4" w:rsidRPr="00422AFA" w:rsidRDefault="008F2AB4" w:rsidP="008F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FA">
        <w:rPr>
          <w:rFonts w:ascii="Times New Roman" w:hAnsi="Times New Roman" w:cs="Times New Roman"/>
          <w:sz w:val="24"/>
          <w:szCs w:val="24"/>
        </w:rPr>
        <w:t>Всемирная выставка искусств и техники 1937 года проводилась в Париже и вошла в историю как смотр достижений человечества накануне Второй мировой войны. В выставке приняли участие 44 страны. Крупнейшими стали советский и немецкий павильоны, они словно соревновались друг с другом. Тематически павильон СССР отражал созидательный труд советских людей и миролюбивую внешнюю политику Советского государства. Его экспозиция состояла из пяти разделов. Один из них был посвящён развитию разных видов транспорта и освоению Северного морского пути.</w:t>
      </w:r>
    </w:p>
    <w:p w14:paraId="7E5D8542" w14:textId="77777777" w:rsidR="008F2AB4" w:rsidRPr="00422AFA" w:rsidRDefault="008F2AB4" w:rsidP="008F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FA">
        <w:rPr>
          <w:rFonts w:ascii="Times New Roman" w:hAnsi="Times New Roman" w:cs="Times New Roman"/>
          <w:sz w:val="24"/>
          <w:szCs w:val="24"/>
        </w:rPr>
        <w:t xml:space="preserve">Подготовка к участию в выставке началась за несколько лет до самого биеннале. Концепция экспозиции </w:t>
      </w:r>
      <w:proofErr w:type="spellStart"/>
      <w:r w:rsidRPr="00422AFA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422AFA">
        <w:rPr>
          <w:rFonts w:ascii="Times New Roman" w:hAnsi="Times New Roman" w:cs="Times New Roman"/>
          <w:sz w:val="24"/>
          <w:szCs w:val="24"/>
        </w:rPr>
        <w:t xml:space="preserve"> обсуждалась уже в 1935 г. Что хотели отразить в ней, какие экспонаты были представлены, и как сложилась их дальнейшая судьба – об этом свидетельствуют немногочисленные сохранившиеся документы. Хотя этот раздел практически не попал в кадры кинохроники и на страницы печатных изданий, тем не менее, Музею Арктики, в основном и подготовившему экспонаты, присудили Золотую медаль.</w:t>
      </w:r>
    </w:p>
    <w:p w14:paraId="64CE3D0B" w14:textId="4809EFC7" w:rsidR="008F2AB4" w:rsidRPr="00422AFA" w:rsidRDefault="008F2AB4" w:rsidP="008F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FA">
        <w:rPr>
          <w:rFonts w:ascii="Times New Roman" w:hAnsi="Times New Roman" w:cs="Times New Roman"/>
          <w:sz w:val="24"/>
          <w:szCs w:val="24"/>
        </w:rPr>
        <w:t xml:space="preserve">Участие в Парижской выставке стало в то время формой международного сотрудничества, значительно сократившегося для советских учёных в 1930-е гг. </w:t>
      </w:r>
      <w:r>
        <w:rPr>
          <w:rFonts w:ascii="Times New Roman" w:hAnsi="Times New Roman" w:cs="Times New Roman"/>
          <w:sz w:val="24"/>
          <w:szCs w:val="24"/>
        </w:rPr>
        <w:t xml:space="preserve">В том же 1937 г. в СССР принимали участников </w:t>
      </w:r>
      <w:r w:rsidRPr="008F2AB4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геологического конгресса. Здесь звучали доклады и сообщения, </w:t>
      </w:r>
      <w:r w:rsidR="00372689">
        <w:rPr>
          <w:rFonts w:ascii="Times New Roman" w:hAnsi="Times New Roman" w:cs="Times New Roman"/>
          <w:sz w:val="24"/>
          <w:szCs w:val="24"/>
        </w:rPr>
        <w:t>в</w:t>
      </w:r>
      <w:r w:rsidRPr="008F2AB4">
        <w:rPr>
          <w:rFonts w:ascii="Times New Roman" w:hAnsi="Times New Roman" w:cs="Times New Roman"/>
          <w:sz w:val="24"/>
          <w:szCs w:val="24"/>
        </w:rPr>
        <w:t>ыставки ископаемых богатств СССР проходили в здании Московской</w:t>
      </w:r>
      <w:r w:rsidR="00372689">
        <w:rPr>
          <w:rFonts w:ascii="Times New Roman" w:hAnsi="Times New Roman" w:cs="Times New Roman"/>
          <w:sz w:val="24"/>
          <w:szCs w:val="24"/>
        </w:rPr>
        <w:t xml:space="preserve"> </w:t>
      </w:r>
      <w:r w:rsidRPr="008F2AB4">
        <w:rPr>
          <w:rFonts w:ascii="Times New Roman" w:hAnsi="Times New Roman" w:cs="Times New Roman"/>
          <w:sz w:val="24"/>
          <w:szCs w:val="24"/>
        </w:rPr>
        <w:t xml:space="preserve">консерватории, в музеях </w:t>
      </w:r>
      <w:r w:rsidR="0050719B">
        <w:rPr>
          <w:rFonts w:ascii="Times New Roman" w:hAnsi="Times New Roman" w:cs="Times New Roman"/>
          <w:sz w:val="24"/>
          <w:szCs w:val="24"/>
        </w:rPr>
        <w:t>Г</w:t>
      </w:r>
      <w:r w:rsidRPr="008F2AB4">
        <w:rPr>
          <w:rFonts w:ascii="Times New Roman" w:hAnsi="Times New Roman" w:cs="Times New Roman"/>
          <w:sz w:val="24"/>
          <w:szCs w:val="24"/>
        </w:rPr>
        <w:t xml:space="preserve">еологоразведочного и </w:t>
      </w:r>
      <w:r w:rsidR="0050719B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8F2AB4">
        <w:rPr>
          <w:rFonts w:ascii="Times New Roman" w:hAnsi="Times New Roman" w:cs="Times New Roman"/>
          <w:sz w:val="24"/>
          <w:szCs w:val="24"/>
        </w:rPr>
        <w:t xml:space="preserve">орного институтов и во многих городах по пути </w:t>
      </w:r>
      <w:r w:rsidR="00372689">
        <w:rPr>
          <w:rFonts w:ascii="Times New Roman" w:hAnsi="Times New Roman" w:cs="Times New Roman"/>
          <w:sz w:val="24"/>
          <w:szCs w:val="24"/>
        </w:rPr>
        <w:t xml:space="preserve">организованных </w:t>
      </w:r>
      <w:r w:rsidRPr="008F2AB4">
        <w:rPr>
          <w:rFonts w:ascii="Times New Roman" w:hAnsi="Times New Roman" w:cs="Times New Roman"/>
          <w:sz w:val="24"/>
          <w:szCs w:val="24"/>
        </w:rPr>
        <w:t>экскурсионных маршрутов</w:t>
      </w:r>
      <w:r w:rsidR="003726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Однако в Париж делегации учёных не направляли, выставочная программа не дополнялась конференциями или лекциями. </w:t>
      </w:r>
      <w:r w:rsidR="00372689">
        <w:rPr>
          <w:rFonts w:ascii="Times New Roman" w:hAnsi="Times New Roman" w:cs="Times New Roman"/>
          <w:sz w:val="24"/>
          <w:szCs w:val="24"/>
        </w:rPr>
        <w:t xml:space="preserve">Но последовали статьи в газетах и журналах, было внимание посетителей, т.е. отклик и резонанс, который давал стимул для последующего развития взаимодействия. </w:t>
      </w:r>
      <w:r w:rsidR="00120337">
        <w:rPr>
          <w:rFonts w:ascii="Times New Roman" w:hAnsi="Times New Roman" w:cs="Times New Roman"/>
          <w:sz w:val="24"/>
          <w:szCs w:val="24"/>
        </w:rPr>
        <w:t>В 1939 г. экспозиция «</w:t>
      </w:r>
      <w:r w:rsidR="00120337" w:rsidRPr="00120337">
        <w:rPr>
          <w:rFonts w:ascii="Times New Roman" w:hAnsi="Times New Roman" w:cs="Times New Roman"/>
          <w:sz w:val="24"/>
          <w:szCs w:val="24"/>
        </w:rPr>
        <w:t>Советская Арктика</w:t>
      </w:r>
      <w:r w:rsidR="00120337">
        <w:rPr>
          <w:rFonts w:ascii="Times New Roman" w:hAnsi="Times New Roman" w:cs="Times New Roman"/>
          <w:sz w:val="24"/>
          <w:szCs w:val="24"/>
        </w:rPr>
        <w:t>»</w:t>
      </w:r>
      <w:r w:rsidR="00120337" w:rsidRPr="00120337">
        <w:rPr>
          <w:rFonts w:ascii="Times New Roman" w:hAnsi="Times New Roman" w:cs="Times New Roman"/>
          <w:sz w:val="24"/>
          <w:szCs w:val="24"/>
        </w:rPr>
        <w:t xml:space="preserve"> </w:t>
      </w:r>
      <w:r w:rsidR="00120337">
        <w:rPr>
          <w:rFonts w:ascii="Times New Roman" w:hAnsi="Times New Roman" w:cs="Times New Roman"/>
          <w:sz w:val="24"/>
          <w:szCs w:val="24"/>
        </w:rPr>
        <w:t xml:space="preserve">была представлена </w:t>
      </w:r>
      <w:r w:rsidR="00120337" w:rsidRPr="00120337">
        <w:rPr>
          <w:rFonts w:ascii="Times New Roman" w:hAnsi="Times New Roman" w:cs="Times New Roman"/>
          <w:sz w:val="24"/>
          <w:szCs w:val="24"/>
        </w:rPr>
        <w:t xml:space="preserve">на Международной выставке </w:t>
      </w:r>
      <w:r w:rsidRPr="00422AFA">
        <w:rPr>
          <w:rFonts w:ascii="Times New Roman" w:hAnsi="Times New Roman" w:cs="Times New Roman"/>
          <w:sz w:val="24"/>
          <w:szCs w:val="24"/>
        </w:rPr>
        <w:t>в Нью-Йорке.</w:t>
      </w:r>
    </w:p>
    <w:p w14:paraId="49151603" w14:textId="77777777" w:rsidR="008F2AB4" w:rsidRDefault="008F2AB4"/>
    <w:sectPr w:rsidR="008F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B4"/>
    <w:rsid w:val="00120337"/>
    <w:rsid w:val="00372689"/>
    <w:rsid w:val="0050719B"/>
    <w:rsid w:val="008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3F18"/>
  <w15:chartTrackingRefBased/>
  <w15:docId w15:val="{5E1C24B7-4D36-4873-A68D-11386EF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71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itaem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Платонов</dc:creator>
  <cp:keywords/>
  <dc:description/>
  <cp:lastModifiedBy>user</cp:lastModifiedBy>
  <cp:revision>2</cp:revision>
  <dcterms:created xsi:type="dcterms:W3CDTF">2022-04-08T09:13:00Z</dcterms:created>
  <dcterms:modified xsi:type="dcterms:W3CDTF">2022-04-08T09:13:00Z</dcterms:modified>
</cp:coreProperties>
</file>